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21D" w:rsidRPr="009D621D" w:rsidRDefault="009D621D" w:rsidP="009D621D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8"/>
          <w:szCs w:val="28"/>
        </w:rPr>
      </w:pPr>
      <w:r w:rsidRPr="009D621D">
        <w:rPr>
          <w:b w:val="0"/>
          <w:color w:val="000000" w:themeColor="text1"/>
          <w:sz w:val="28"/>
          <w:szCs w:val="28"/>
        </w:rPr>
        <w:t>Обґрунтування технічних та якісних характеристик, розміру бюджетного призначення, очікуваної вартості закупівлі</w:t>
      </w:r>
      <w:bookmarkStart w:id="0" w:name="__DdeLink__2456_3573018192"/>
      <w:r w:rsidRPr="009D621D">
        <w:rPr>
          <w:b w:val="0"/>
          <w:color w:val="000000" w:themeColor="text1"/>
          <w:sz w:val="28"/>
          <w:szCs w:val="28"/>
        </w:rPr>
        <w:t xml:space="preserve"> </w:t>
      </w:r>
      <w:bookmarkEnd w:id="0"/>
    </w:p>
    <w:p w:rsidR="009D621D" w:rsidRPr="009D621D" w:rsidRDefault="009D621D" w:rsidP="009D621D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UA-2023-08-29-005816-a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>) на виконання вимоги пункту 4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1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від 11.10.2016 № 710 «Про ефективне використання державних коштів»</w:t>
      </w:r>
    </w:p>
    <w:p w:rsidR="009D621D" w:rsidRPr="009D621D" w:rsidRDefault="009D621D" w:rsidP="009D621D">
      <w:pPr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21D" w:rsidRPr="009D621D" w:rsidRDefault="009D621D" w:rsidP="009D621D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621D" w:rsidRPr="009D621D" w:rsidRDefault="009D621D" w:rsidP="009D621D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color w:val="000000" w:themeColor="text1"/>
          <w:sz w:val="28"/>
          <w:szCs w:val="28"/>
        </w:rPr>
      </w:pPr>
      <w:r w:rsidRPr="009D621D">
        <w:rPr>
          <w:b w:val="0"/>
          <w:color w:val="000000" w:themeColor="text1"/>
          <w:sz w:val="28"/>
          <w:szCs w:val="28"/>
        </w:rPr>
        <w:t xml:space="preserve">МРЦ ШР ДСНС України  оприлюднила оголошення про проведення відкритих торгів з особливостями  (ID: </w:t>
      </w:r>
      <w:r w:rsidRPr="009D621D">
        <w:rPr>
          <w:b w:val="0"/>
          <w:color w:val="000000" w:themeColor="text1"/>
          <w:sz w:val="28"/>
          <w:szCs w:val="28"/>
          <w:shd w:val="clear" w:color="auto" w:fill="FFFFFF"/>
        </w:rPr>
        <w:t>UA-2023-08-29-005816-a</w:t>
      </w:r>
      <w:r w:rsidRPr="009D621D">
        <w:rPr>
          <w:b w:val="0"/>
          <w:color w:val="000000" w:themeColor="text1"/>
          <w:sz w:val="28"/>
          <w:szCs w:val="28"/>
        </w:rPr>
        <w:t>).</w:t>
      </w:r>
    </w:p>
    <w:p w:rsidR="009D621D" w:rsidRPr="009D621D" w:rsidRDefault="009D621D" w:rsidP="009D621D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Технічні та якісні характеристики предмета закупівлі сформовано відповідно до технічних вимог до предмета закупівлі, що зазначені в тендерній документації (ID: 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UA-2023-08-29-005816-a</w:t>
      </w: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9D621D" w:rsidRPr="009D621D" w:rsidRDefault="009D621D" w:rsidP="009D621D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бюджетного призначення встановлено відповідно до бюджетного кошторису на 2023 рік та потреб МРЦ ШР ДСНС України. </w:t>
      </w:r>
    </w:p>
    <w:p w:rsidR="009D621D" w:rsidRPr="009D621D" w:rsidRDefault="009D621D" w:rsidP="009D621D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>Розмір очікуваної вартості встановлено за результатами моніторингу постачальників аналогічних товарів та наданих цінових пропозицій.</w:t>
      </w:r>
    </w:p>
    <w:p w:rsidR="009D621D" w:rsidRPr="009D621D" w:rsidRDefault="009D621D" w:rsidP="009D621D">
      <w:pPr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62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Запити здійснені у телефонному режимі. </w:t>
      </w:r>
    </w:p>
    <w:p w:rsidR="009D621D" w:rsidRPr="009D621D" w:rsidRDefault="009D621D" w:rsidP="009D621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2D2C" w:rsidRDefault="00452D2C"/>
    <w:sectPr w:rsidR="00452D2C" w:rsidSect="00452D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compat/>
  <w:rsids>
    <w:rsidRoot w:val="009D621D"/>
    <w:rsid w:val="00452D2C"/>
    <w:rsid w:val="009D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1D"/>
    <w:pPr>
      <w:spacing w:after="0" w:line="240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9D621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21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559</Words>
  <Characters>320</Characters>
  <Application>Microsoft Office Word</Application>
  <DocSecurity>0</DocSecurity>
  <Lines>2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Yrist2</dc:creator>
  <cp:lastModifiedBy>Yrist2</cp:lastModifiedBy>
  <cp:revision>1</cp:revision>
  <dcterms:created xsi:type="dcterms:W3CDTF">2023-09-14T13:24:00Z</dcterms:created>
  <dcterms:modified xsi:type="dcterms:W3CDTF">2023-09-14T13:25:00Z</dcterms:modified>
</cp:coreProperties>
</file>